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7" w:rsidRDefault="00665DA7" w:rsidP="00665DA7">
      <w:pPr>
        <w:ind w:left="85"/>
        <w:rPr>
          <w:rFonts w:ascii="Arial" w:hAnsi="Arial"/>
          <w:sz w:val="36"/>
          <w:szCs w:val="36"/>
        </w:rPr>
      </w:pPr>
      <w:r w:rsidRPr="004417E6">
        <w:rPr>
          <w:rFonts w:ascii="Arial" w:hAnsi="Arial"/>
          <w:sz w:val="36"/>
          <w:szCs w:val="36"/>
        </w:rPr>
        <w:t>Landratsamt Bamberg</w:t>
      </w:r>
    </w:p>
    <w:p w:rsidR="00665DA7" w:rsidRDefault="00665DA7" w:rsidP="00665DA7">
      <w:pPr>
        <w:ind w:left="85"/>
        <w:rPr>
          <w:rFonts w:ascii="Arial" w:hAnsi="Arial"/>
          <w:sz w:val="28"/>
          <w:szCs w:val="28"/>
        </w:rPr>
      </w:pPr>
      <w:r w:rsidRPr="00665DA7">
        <w:rPr>
          <w:rFonts w:ascii="Arial" w:hAnsi="Arial"/>
          <w:sz w:val="28"/>
          <w:szCs w:val="28"/>
        </w:rPr>
        <w:t>Veterinärwesen</w:t>
      </w:r>
    </w:p>
    <w:p w:rsidR="006C5579" w:rsidRDefault="006C5579" w:rsidP="00665DA7">
      <w:pPr>
        <w:ind w:left="85"/>
        <w:rPr>
          <w:rFonts w:ascii="Arial" w:hAnsi="Arial"/>
          <w:sz w:val="28"/>
          <w:szCs w:val="28"/>
        </w:rPr>
      </w:pPr>
    </w:p>
    <w:p w:rsidR="006C5579" w:rsidRDefault="006C5579" w:rsidP="00665DA7">
      <w:pPr>
        <w:ind w:left="85"/>
        <w:rPr>
          <w:rFonts w:ascii="Arial" w:hAnsi="Arial"/>
          <w:sz w:val="28"/>
          <w:szCs w:val="28"/>
        </w:rPr>
      </w:pPr>
    </w:p>
    <w:p w:rsidR="00546215" w:rsidRDefault="00546215" w:rsidP="00665DA7">
      <w:pPr>
        <w:ind w:left="85"/>
        <w:rPr>
          <w:rFonts w:ascii="Arial" w:hAnsi="Arial"/>
          <w:sz w:val="28"/>
          <w:szCs w:val="28"/>
        </w:rPr>
      </w:pPr>
    </w:p>
    <w:p w:rsidR="00D17D28" w:rsidRDefault="00D17D28" w:rsidP="00D17D28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 zu Kontrollen nach Cross Compliance im Jahr 2016</w:t>
      </w:r>
    </w:p>
    <w:p w:rsidR="00D17D28" w:rsidRPr="005E0AA5" w:rsidRDefault="00D17D28" w:rsidP="00D17D28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E0AA5">
        <w:rPr>
          <w:rFonts w:ascii="Arial" w:hAnsi="Arial" w:cs="Arial"/>
          <w:b/>
          <w:sz w:val="22"/>
          <w:szCs w:val="22"/>
        </w:rPr>
        <w:t>Verschärfung der Bewertung</w:t>
      </w:r>
      <w:r>
        <w:rPr>
          <w:rFonts w:ascii="Arial" w:hAnsi="Arial" w:cs="Arial"/>
          <w:b/>
          <w:sz w:val="22"/>
          <w:szCs w:val="22"/>
        </w:rPr>
        <w:t xml:space="preserve"> ab 2016 im Bereich Rinderkennzeichnung</w:t>
      </w:r>
    </w:p>
    <w:p w:rsidR="00D17D28" w:rsidRDefault="00D17D28" w:rsidP="00D17D28">
      <w:pPr>
        <w:spacing w:line="312" w:lineRule="auto"/>
        <w:rPr>
          <w:rFonts w:ascii="Arial" w:hAnsi="Arial" w:cs="Arial"/>
          <w:sz w:val="22"/>
          <w:szCs w:val="22"/>
        </w:rPr>
      </w:pPr>
    </w:p>
    <w:p w:rsidR="00D17D28" w:rsidRDefault="00D17D28" w:rsidP="00D17D28">
      <w:pPr>
        <w:spacing w:line="312" w:lineRule="auto"/>
        <w:rPr>
          <w:rFonts w:ascii="Arial" w:hAnsi="Arial" w:cs="Arial"/>
          <w:sz w:val="22"/>
          <w:szCs w:val="22"/>
        </w:rPr>
      </w:pPr>
    </w:p>
    <w:p w:rsidR="00D17D28" w:rsidRPr="007C33D8" w:rsidRDefault="00D17D28" w:rsidP="00D17D28">
      <w:pPr>
        <w:spacing w:line="312" w:lineRule="auto"/>
        <w:rPr>
          <w:rFonts w:ascii="Arial" w:hAnsi="Arial" w:cs="Arial"/>
          <w:sz w:val="22"/>
          <w:szCs w:val="22"/>
        </w:rPr>
      </w:pPr>
      <w:r w:rsidRPr="007C33D8">
        <w:rPr>
          <w:rFonts w:ascii="Arial" w:hAnsi="Arial" w:cs="Arial"/>
          <w:sz w:val="22"/>
          <w:szCs w:val="22"/>
        </w:rPr>
        <w:t>Für das Jahr 2016 wurden die Vorgaben bei den Rinderkennzeichnungskontrollen nach Cross Compl</w:t>
      </w:r>
      <w:r w:rsidRPr="007C33D8">
        <w:rPr>
          <w:rFonts w:ascii="Arial" w:hAnsi="Arial" w:cs="Arial"/>
          <w:sz w:val="22"/>
          <w:szCs w:val="22"/>
        </w:rPr>
        <w:t>i</w:t>
      </w:r>
      <w:r w:rsidRPr="007C33D8">
        <w:rPr>
          <w:rFonts w:ascii="Arial" w:hAnsi="Arial" w:cs="Arial"/>
          <w:sz w:val="22"/>
          <w:szCs w:val="22"/>
        </w:rPr>
        <w:t>ance geändert. Dabei kam es zu einer Verschärfung der Wertungskriterien hinsichtlich der Überschre</w:t>
      </w:r>
      <w:r w:rsidRPr="007C33D8">
        <w:rPr>
          <w:rFonts w:ascii="Arial" w:hAnsi="Arial" w:cs="Arial"/>
          <w:sz w:val="22"/>
          <w:szCs w:val="22"/>
        </w:rPr>
        <w:t>i</w:t>
      </w:r>
      <w:r w:rsidRPr="007C33D8">
        <w:rPr>
          <w:rFonts w:ascii="Arial" w:hAnsi="Arial" w:cs="Arial"/>
          <w:sz w:val="22"/>
          <w:szCs w:val="22"/>
        </w:rPr>
        <w:t>tung der Meldefristen.</w:t>
      </w:r>
    </w:p>
    <w:p w:rsidR="00D17D28" w:rsidRPr="007C33D8" w:rsidRDefault="00D17D28" w:rsidP="00D17D28">
      <w:pPr>
        <w:spacing w:line="312" w:lineRule="auto"/>
        <w:rPr>
          <w:rFonts w:ascii="Arial" w:hAnsi="Arial" w:cs="Arial"/>
          <w:sz w:val="22"/>
          <w:szCs w:val="22"/>
        </w:rPr>
      </w:pPr>
    </w:p>
    <w:p w:rsidR="007C33D8" w:rsidRPr="007C33D8" w:rsidRDefault="007C33D8" w:rsidP="00D17D28">
      <w:pPr>
        <w:spacing w:before="120" w:line="312" w:lineRule="auto"/>
        <w:rPr>
          <w:rFonts w:ascii="Arial" w:hAnsi="Arial" w:cs="Arial"/>
          <w:b/>
          <w:sz w:val="22"/>
          <w:szCs w:val="22"/>
        </w:rPr>
      </w:pPr>
      <w:r w:rsidRPr="007C33D8">
        <w:rPr>
          <w:rFonts w:ascii="Arial" w:hAnsi="Arial" w:cs="Arial"/>
          <w:b/>
          <w:sz w:val="22"/>
          <w:szCs w:val="22"/>
        </w:rPr>
        <w:t>Grundlage:</w:t>
      </w:r>
      <w:bookmarkStart w:id="0" w:name="_GoBack"/>
      <w:bookmarkEnd w:id="0"/>
    </w:p>
    <w:p w:rsidR="00D17D28" w:rsidRDefault="00D17D28" w:rsidP="00D17D28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7C33D8">
        <w:rPr>
          <w:rFonts w:ascii="Arial" w:hAnsi="Arial" w:cs="Arial"/>
          <w:sz w:val="22"/>
          <w:szCs w:val="22"/>
        </w:rPr>
        <w:t>Gemäß § 29 Abs.1 VVVO hat ein Tierhalter jede Veränderung des Rinderbestandes innerhalb von si</w:t>
      </w:r>
      <w:r w:rsidRPr="007C33D8">
        <w:rPr>
          <w:rFonts w:ascii="Arial" w:hAnsi="Arial" w:cs="Arial"/>
          <w:sz w:val="22"/>
          <w:szCs w:val="22"/>
        </w:rPr>
        <w:t>e</w:t>
      </w:r>
      <w:r w:rsidRPr="007C33D8">
        <w:rPr>
          <w:rFonts w:ascii="Arial" w:hAnsi="Arial" w:cs="Arial"/>
          <w:sz w:val="22"/>
          <w:szCs w:val="22"/>
        </w:rPr>
        <w:t xml:space="preserve">ben Tagen anzuzeigen unter Angabe der Betriebsnummer, der Ohrmarkennummer und des Zu- bzw. Abgangsdatums. </w:t>
      </w:r>
    </w:p>
    <w:p w:rsidR="007C33D8" w:rsidRPr="00CA1681" w:rsidRDefault="007C33D8" w:rsidP="007C33D8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CA1681">
        <w:rPr>
          <w:rFonts w:ascii="Arial" w:hAnsi="Arial" w:cs="Arial"/>
          <w:sz w:val="22"/>
          <w:szCs w:val="22"/>
        </w:rPr>
        <w:t xml:space="preserve">Als Meldefristüberschreitung gilt jede Meldung außerhalb der 7-Tagefrist ungeachtet der Anzahl der Meldungen pro Jahr. </w:t>
      </w:r>
    </w:p>
    <w:p w:rsidR="00D17D28" w:rsidRDefault="00D17D28" w:rsidP="00D17D28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:rsidR="007C33D8" w:rsidRPr="007C33D8" w:rsidRDefault="007C33D8" w:rsidP="00D17D28">
      <w:pPr>
        <w:spacing w:before="120" w:line="312" w:lineRule="auto"/>
        <w:rPr>
          <w:rFonts w:ascii="Arial" w:hAnsi="Arial" w:cs="Arial"/>
          <w:b/>
          <w:sz w:val="22"/>
          <w:szCs w:val="22"/>
        </w:rPr>
      </w:pPr>
      <w:r w:rsidRPr="007C33D8">
        <w:rPr>
          <w:rFonts w:ascii="Arial" w:hAnsi="Arial" w:cs="Arial"/>
          <w:b/>
          <w:sz w:val="22"/>
          <w:szCs w:val="22"/>
        </w:rPr>
        <w:t>Vorgaben bei Kontrollen nach Cross Compliance:</w:t>
      </w:r>
    </w:p>
    <w:p w:rsidR="00D17D28" w:rsidRPr="007C33D8" w:rsidRDefault="007C33D8" w:rsidP="00D17D28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Kontrollen der Rinderkennzeichnung wird </w:t>
      </w:r>
      <w:r w:rsidR="00CA1681">
        <w:rPr>
          <w:rFonts w:ascii="Arial" w:hAnsi="Arial" w:cs="Arial"/>
          <w:sz w:val="22"/>
          <w:szCs w:val="22"/>
        </w:rPr>
        <w:t xml:space="preserve">unter anderem </w:t>
      </w:r>
      <w:r>
        <w:rPr>
          <w:rFonts w:ascii="Arial" w:hAnsi="Arial" w:cs="Arial"/>
          <w:sz w:val="22"/>
          <w:szCs w:val="22"/>
        </w:rPr>
        <w:t>das Meldeverhalten der Tierhalter übe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prüft. </w:t>
      </w:r>
      <w:r w:rsidR="00D17D28" w:rsidRPr="007C33D8">
        <w:rPr>
          <w:rFonts w:ascii="Arial" w:hAnsi="Arial" w:cs="Arial"/>
          <w:sz w:val="22"/>
          <w:szCs w:val="22"/>
        </w:rPr>
        <w:t>Meldefristüberschreitung</w:t>
      </w:r>
      <w:r>
        <w:rPr>
          <w:rFonts w:ascii="Arial" w:hAnsi="Arial" w:cs="Arial"/>
          <w:sz w:val="22"/>
          <w:szCs w:val="22"/>
        </w:rPr>
        <w:t>en</w:t>
      </w:r>
      <w:r w:rsidR="00D17D28" w:rsidRPr="007C33D8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</w:t>
      </w:r>
      <w:r w:rsidR="00D17D28" w:rsidRPr="007C33D8">
        <w:rPr>
          <w:rFonts w:ascii="Arial" w:hAnsi="Arial" w:cs="Arial"/>
          <w:sz w:val="22"/>
          <w:szCs w:val="22"/>
        </w:rPr>
        <w:t>rd</w:t>
      </w:r>
      <w:r>
        <w:rPr>
          <w:rFonts w:ascii="Arial" w:hAnsi="Arial" w:cs="Arial"/>
          <w:sz w:val="22"/>
          <w:szCs w:val="22"/>
        </w:rPr>
        <w:t>en entweder als Verwarnung (bis 30</w:t>
      </w:r>
      <w:r w:rsidR="00D17D28" w:rsidRPr="007C33D8">
        <w:rPr>
          <w:rFonts w:ascii="Arial" w:hAnsi="Arial" w:cs="Arial"/>
          <w:sz w:val="22"/>
          <w:szCs w:val="22"/>
        </w:rPr>
        <w:t xml:space="preserve"> % aller Meldungen) oder als </w:t>
      </w:r>
      <w:r w:rsidR="00D17D28" w:rsidRPr="007C33D8">
        <w:rPr>
          <w:rFonts w:ascii="Arial" w:hAnsi="Arial" w:cs="Arial"/>
          <w:sz w:val="22"/>
          <w:szCs w:val="22"/>
          <w:u w:val="single"/>
        </w:rPr>
        <w:t>Verstoß</w:t>
      </w:r>
      <w:r w:rsidR="00D17D28" w:rsidRPr="007C33D8">
        <w:rPr>
          <w:rFonts w:ascii="Arial" w:hAnsi="Arial" w:cs="Arial"/>
          <w:sz w:val="22"/>
          <w:szCs w:val="22"/>
        </w:rPr>
        <w:t xml:space="preserve"> (gr</w:t>
      </w:r>
      <w:r>
        <w:rPr>
          <w:rFonts w:ascii="Arial" w:hAnsi="Arial" w:cs="Arial"/>
          <w:sz w:val="22"/>
          <w:szCs w:val="22"/>
        </w:rPr>
        <w:t>ößer 30</w:t>
      </w:r>
      <w:r w:rsidR="00D17D28" w:rsidRPr="007C33D8">
        <w:rPr>
          <w:rFonts w:ascii="Arial" w:hAnsi="Arial" w:cs="Arial"/>
          <w:sz w:val="22"/>
          <w:szCs w:val="22"/>
        </w:rPr>
        <w:t xml:space="preserve"> % aller Meldungen) gewertet. Soll</w:t>
      </w:r>
      <w:r>
        <w:rPr>
          <w:rFonts w:ascii="Arial" w:hAnsi="Arial" w:cs="Arial"/>
          <w:sz w:val="22"/>
          <w:szCs w:val="22"/>
        </w:rPr>
        <w:t>ten bei</w:t>
      </w:r>
      <w:r w:rsidR="00D17D28" w:rsidRPr="007C33D8">
        <w:rPr>
          <w:rFonts w:ascii="Arial" w:hAnsi="Arial" w:cs="Arial"/>
          <w:sz w:val="22"/>
          <w:szCs w:val="22"/>
        </w:rPr>
        <w:t xml:space="preserve"> Nachkontrollen</w:t>
      </w:r>
      <w:r w:rsidR="00742223">
        <w:rPr>
          <w:rFonts w:ascii="Arial" w:hAnsi="Arial" w:cs="Arial"/>
          <w:sz w:val="22"/>
          <w:szCs w:val="22"/>
        </w:rPr>
        <w:t xml:space="preserve"> von</w:t>
      </w:r>
      <w:r>
        <w:rPr>
          <w:rFonts w:ascii="Arial" w:hAnsi="Arial" w:cs="Arial"/>
          <w:sz w:val="22"/>
          <w:szCs w:val="22"/>
        </w:rPr>
        <w:t xml:space="preserve"> Betriebe</w:t>
      </w:r>
      <w:r w:rsidR="00742223">
        <w:rPr>
          <w:rFonts w:ascii="Arial" w:hAnsi="Arial" w:cs="Arial"/>
          <w:sz w:val="22"/>
          <w:szCs w:val="22"/>
        </w:rPr>
        <w:t>n mit Verwa</w:t>
      </w:r>
      <w:r w:rsidR="00742223">
        <w:rPr>
          <w:rFonts w:ascii="Arial" w:hAnsi="Arial" w:cs="Arial"/>
          <w:sz w:val="22"/>
          <w:szCs w:val="22"/>
        </w:rPr>
        <w:t>r</w:t>
      </w:r>
      <w:r w:rsidR="00742223">
        <w:rPr>
          <w:rFonts w:ascii="Arial" w:hAnsi="Arial" w:cs="Arial"/>
          <w:sz w:val="22"/>
          <w:szCs w:val="22"/>
        </w:rPr>
        <w:t>nungen oder Verstößen</w:t>
      </w:r>
      <w:r w:rsidR="00D17D28" w:rsidRPr="007C33D8">
        <w:rPr>
          <w:rFonts w:ascii="Arial" w:hAnsi="Arial" w:cs="Arial"/>
          <w:sz w:val="22"/>
          <w:szCs w:val="22"/>
        </w:rPr>
        <w:t xml:space="preserve"> innerhalb der nächsten 3 Jahre erneut </w:t>
      </w:r>
      <w:r w:rsidR="00CA1681">
        <w:rPr>
          <w:rFonts w:ascii="Arial" w:hAnsi="Arial" w:cs="Arial"/>
          <w:sz w:val="22"/>
          <w:szCs w:val="22"/>
        </w:rPr>
        <w:t xml:space="preserve">Meldefristüberschreitungen </w:t>
      </w:r>
      <w:r w:rsidR="00D17D28" w:rsidRPr="007C33D8">
        <w:rPr>
          <w:rFonts w:ascii="Arial" w:hAnsi="Arial" w:cs="Arial"/>
          <w:sz w:val="22"/>
          <w:szCs w:val="22"/>
        </w:rPr>
        <w:t xml:space="preserve">festgestellt werden, so gelten diese </w:t>
      </w:r>
      <w:r w:rsidR="00CA1681">
        <w:rPr>
          <w:rFonts w:ascii="Arial" w:hAnsi="Arial" w:cs="Arial"/>
          <w:sz w:val="22"/>
          <w:szCs w:val="22"/>
        </w:rPr>
        <w:t xml:space="preserve">grundsätzlich </w:t>
      </w:r>
      <w:r w:rsidR="00D17D28" w:rsidRPr="007C33D8">
        <w:rPr>
          <w:rFonts w:ascii="Arial" w:hAnsi="Arial" w:cs="Arial"/>
          <w:sz w:val="22"/>
          <w:szCs w:val="22"/>
        </w:rPr>
        <w:t>als Wied</w:t>
      </w:r>
      <w:r>
        <w:rPr>
          <w:rFonts w:ascii="Arial" w:hAnsi="Arial" w:cs="Arial"/>
          <w:sz w:val="22"/>
          <w:szCs w:val="22"/>
        </w:rPr>
        <w:t>erholungsverstoß. Z</w:t>
      </w:r>
      <w:r w:rsidR="00D17D28" w:rsidRPr="007C33D8">
        <w:rPr>
          <w:rFonts w:ascii="Arial" w:hAnsi="Arial" w:cs="Arial"/>
          <w:sz w:val="22"/>
          <w:szCs w:val="22"/>
        </w:rPr>
        <w:t>usätzlich</w:t>
      </w:r>
      <w:r>
        <w:rPr>
          <w:rFonts w:ascii="Arial" w:hAnsi="Arial" w:cs="Arial"/>
          <w:sz w:val="22"/>
          <w:szCs w:val="22"/>
        </w:rPr>
        <w:t xml:space="preserve"> werden</w:t>
      </w:r>
      <w:r w:rsidR="00D17D28" w:rsidRPr="007C33D8">
        <w:rPr>
          <w:rFonts w:ascii="Arial" w:hAnsi="Arial" w:cs="Arial"/>
          <w:sz w:val="22"/>
          <w:szCs w:val="22"/>
        </w:rPr>
        <w:t xml:space="preserve"> </w:t>
      </w:r>
      <w:r w:rsidR="00742223">
        <w:rPr>
          <w:rFonts w:ascii="Arial" w:hAnsi="Arial" w:cs="Arial"/>
          <w:sz w:val="22"/>
          <w:szCs w:val="22"/>
        </w:rPr>
        <w:t xml:space="preserve">die </w:t>
      </w:r>
      <w:r w:rsidR="00D17D28" w:rsidRPr="007C33D8">
        <w:rPr>
          <w:rFonts w:ascii="Arial" w:hAnsi="Arial" w:cs="Arial"/>
          <w:sz w:val="22"/>
          <w:szCs w:val="22"/>
        </w:rPr>
        <w:t>Verwarnungen aus dem ersten Kontrolljahr</w:t>
      </w:r>
      <w:r>
        <w:rPr>
          <w:rFonts w:ascii="Arial" w:hAnsi="Arial" w:cs="Arial"/>
          <w:sz w:val="22"/>
          <w:szCs w:val="22"/>
        </w:rPr>
        <w:t xml:space="preserve"> (beginnend mit 2015)</w:t>
      </w:r>
      <w:r w:rsidR="00D17D28" w:rsidRPr="007C33D8">
        <w:rPr>
          <w:rFonts w:ascii="Arial" w:hAnsi="Arial" w:cs="Arial"/>
          <w:sz w:val="22"/>
          <w:szCs w:val="22"/>
        </w:rPr>
        <w:t xml:space="preserve"> rückwirkend als leichter Verstoß gewertet we</w:t>
      </w:r>
      <w:r w:rsidR="00D17D28" w:rsidRPr="007C33D8">
        <w:rPr>
          <w:rFonts w:ascii="Arial" w:hAnsi="Arial" w:cs="Arial"/>
          <w:sz w:val="22"/>
          <w:szCs w:val="22"/>
        </w:rPr>
        <w:t>r</w:t>
      </w:r>
      <w:r w:rsidR="00742223">
        <w:rPr>
          <w:rFonts w:ascii="Arial" w:hAnsi="Arial" w:cs="Arial"/>
          <w:sz w:val="22"/>
          <w:szCs w:val="22"/>
        </w:rPr>
        <w:t>den, sodass auch für das Vorjahr ein Prämienabzug erfolgt.</w:t>
      </w:r>
    </w:p>
    <w:p w:rsidR="00CA1681" w:rsidRDefault="00CA1681" w:rsidP="00D17D28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:rsidR="00D17D28" w:rsidRPr="007C33D8" w:rsidRDefault="00742223" w:rsidP="00D17D28">
      <w:pPr>
        <w:spacing w:before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Vermeidung von Meldefristüberschreitungen sollte jeder Tierhalter aus eigenem Interesse</w:t>
      </w:r>
      <w:r w:rsidR="00D17D28" w:rsidRPr="007C33D8">
        <w:rPr>
          <w:rFonts w:ascii="Arial" w:hAnsi="Arial" w:cs="Arial"/>
          <w:b/>
          <w:sz w:val="22"/>
          <w:szCs w:val="22"/>
        </w:rPr>
        <w:t xml:space="preserve"> ab s</w:t>
      </w:r>
      <w:r w:rsidR="00D17D28" w:rsidRPr="007C33D8">
        <w:rPr>
          <w:rFonts w:ascii="Arial" w:hAnsi="Arial" w:cs="Arial"/>
          <w:b/>
          <w:sz w:val="22"/>
          <w:szCs w:val="22"/>
        </w:rPr>
        <w:t>o</w:t>
      </w:r>
      <w:r w:rsidR="00D17D28" w:rsidRPr="007C33D8">
        <w:rPr>
          <w:rFonts w:ascii="Arial" w:hAnsi="Arial" w:cs="Arial"/>
          <w:b/>
          <w:sz w:val="22"/>
          <w:szCs w:val="22"/>
        </w:rPr>
        <w:t>fort</w:t>
      </w:r>
      <w:r w:rsidR="00D17D28" w:rsidRPr="007C33D8">
        <w:rPr>
          <w:rFonts w:ascii="Arial" w:hAnsi="Arial" w:cs="Arial"/>
          <w:sz w:val="22"/>
          <w:szCs w:val="22"/>
        </w:rPr>
        <w:t xml:space="preserve"> </w:t>
      </w:r>
      <w:r w:rsidR="00D17D28" w:rsidRPr="007C33D8">
        <w:rPr>
          <w:rFonts w:ascii="Arial" w:hAnsi="Arial" w:cs="Arial"/>
          <w:b/>
          <w:sz w:val="22"/>
          <w:szCs w:val="22"/>
        </w:rPr>
        <w:t>alle Meldungen innerhalb der 7-Tage-Frist</w:t>
      </w:r>
      <w:r w:rsidR="00CA1681">
        <w:rPr>
          <w:rFonts w:ascii="Arial" w:hAnsi="Arial" w:cs="Arial"/>
          <w:sz w:val="22"/>
          <w:szCs w:val="22"/>
        </w:rPr>
        <w:t xml:space="preserve"> durchführen.</w:t>
      </w:r>
    </w:p>
    <w:p w:rsidR="00FD1D1F" w:rsidRPr="007C33D8" w:rsidRDefault="00FD1D1F" w:rsidP="00D17D28">
      <w:pPr>
        <w:jc w:val="center"/>
        <w:rPr>
          <w:rFonts w:ascii="Arial" w:hAnsi="Arial" w:cs="Arial"/>
          <w:sz w:val="22"/>
          <w:szCs w:val="22"/>
        </w:rPr>
      </w:pPr>
    </w:p>
    <w:sectPr w:rsidR="00FD1D1F" w:rsidRPr="007C33D8" w:rsidSect="008645FC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A0" w:rsidRDefault="00CB22A0">
      <w:r>
        <w:separator/>
      </w:r>
    </w:p>
  </w:endnote>
  <w:endnote w:type="continuationSeparator" w:id="0">
    <w:p w:rsidR="00CB22A0" w:rsidRDefault="00CB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81" w:rsidRPr="00B34F81" w:rsidRDefault="00BC3578" w:rsidP="00B34F81">
    <w:pPr>
      <w:ind w:left="85"/>
      <w:rPr>
        <w:rFonts w:ascii="Arial" w:hAnsi="Arial"/>
      </w:rPr>
    </w:pPr>
    <w:r>
      <w:rPr>
        <w:rFonts w:ascii="Arial" w:hAnsi="Arial"/>
      </w:rPr>
      <w:t>Stand 09</w:t>
    </w:r>
    <w:r w:rsidR="00D076A0">
      <w:rPr>
        <w:rFonts w:ascii="Arial" w:hAnsi="Arial"/>
      </w:rPr>
      <w:t>/2011 - LRA</w:t>
    </w:r>
    <w:r w:rsidR="00B34F81" w:rsidRPr="00B34F81">
      <w:rPr>
        <w:rFonts w:ascii="Arial" w:hAnsi="Arial"/>
      </w:rPr>
      <w:t xml:space="preserve"> Bamberg, Ludwigstr. 23, 96052 Bamberg, Tel. 0951/85-751, www.landkreis-bamberg.de</w:t>
    </w:r>
  </w:p>
  <w:p w:rsidR="00B34F81" w:rsidRDefault="00B34F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23" w:rsidRDefault="00742223" w:rsidP="00742223">
    <w:pPr>
      <w:ind w:left="8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Cross Compliance 2016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Landratsamt Ba</w:t>
    </w: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berg</w:t>
    </w:r>
  </w:p>
  <w:p w:rsidR="00742223" w:rsidRDefault="00742223" w:rsidP="00742223">
    <w:pPr>
      <w:ind w:left="8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Rinderkennzeichnung</w:t>
    </w:r>
    <w:r>
      <w:rPr>
        <w:rFonts w:ascii="Arial" w:hAnsi="Arial"/>
        <w:sz w:val="18"/>
        <w:szCs w:val="18"/>
      </w:rPr>
      <w:tab/>
      <w:t xml:space="preserve">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B34F81" w:rsidRPr="00B34F81">
      <w:rPr>
        <w:rFonts w:ascii="Arial" w:hAnsi="Arial"/>
        <w:sz w:val="18"/>
        <w:szCs w:val="18"/>
      </w:rPr>
      <w:t>Ludwigstr. 23,</w:t>
    </w:r>
    <w:r w:rsidRPr="00742223">
      <w:rPr>
        <w:rFonts w:ascii="Arial" w:hAnsi="Arial"/>
        <w:sz w:val="18"/>
        <w:szCs w:val="18"/>
      </w:rPr>
      <w:t xml:space="preserve"> </w:t>
    </w:r>
    <w:r w:rsidRPr="00B34F81">
      <w:rPr>
        <w:rFonts w:ascii="Arial" w:hAnsi="Arial"/>
        <w:sz w:val="18"/>
        <w:szCs w:val="18"/>
      </w:rPr>
      <w:t>96052 Ba</w:t>
    </w:r>
    <w:r w:rsidRPr="00B34F81">
      <w:rPr>
        <w:rFonts w:ascii="Arial" w:hAnsi="Arial"/>
        <w:sz w:val="18"/>
        <w:szCs w:val="18"/>
      </w:rPr>
      <w:t>m</w:t>
    </w:r>
    <w:r w:rsidRPr="00B34F81">
      <w:rPr>
        <w:rFonts w:ascii="Arial" w:hAnsi="Arial"/>
        <w:sz w:val="18"/>
        <w:szCs w:val="18"/>
      </w:rPr>
      <w:t>berg</w:t>
    </w:r>
  </w:p>
  <w:p w:rsidR="00742223" w:rsidRDefault="00742223" w:rsidP="00742223">
    <w:pPr>
      <w:ind w:left="85"/>
      <w:rPr>
        <w:rFonts w:ascii="Arial" w:hAnsi="Arial"/>
        <w:sz w:val="18"/>
        <w:szCs w:val="18"/>
        <w:lang w:val="en-US"/>
      </w:rPr>
    </w:pPr>
    <w:r w:rsidRPr="00742223">
      <w:rPr>
        <w:rFonts w:ascii="Arial" w:hAnsi="Arial"/>
        <w:sz w:val="18"/>
        <w:szCs w:val="18"/>
        <w:lang w:val="en-US"/>
      </w:rPr>
      <w:t>Stand 01/2016</w:t>
    </w:r>
    <w:r w:rsidRPr="00742223">
      <w:rPr>
        <w:rFonts w:ascii="Arial" w:hAnsi="Arial"/>
        <w:sz w:val="18"/>
        <w:szCs w:val="18"/>
        <w:lang w:val="en-US"/>
      </w:rPr>
      <w:tab/>
    </w:r>
    <w:r>
      <w:rPr>
        <w:rFonts w:ascii="Arial" w:hAnsi="Arial"/>
        <w:sz w:val="18"/>
        <w:szCs w:val="18"/>
        <w:lang w:val="en-US"/>
      </w:rPr>
      <w:tab/>
    </w:r>
    <w:r>
      <w:rPr>
        <w:rFonts w:ascii="Arial" w:hAnsi="Arial"/>
        <w:sz w:val="18"/>
        <w:szCs w:val="18"/>
        <w:lang w:val="en-US"/>
      </w:rPr>
      <w:tab/>
    </w:r>
    <w:r>
      <w:rPr>
        <w:rFonts w:ascii="Arial" w:hAnsi="Arial"/>
        <w:sz w:val="18"/>
        <w:szCs w:val="18"/>
        <w:lang w:val="en-US"/>
      </w:rPr>
      <w:tab/>
    </w:r>
    <w:r>
      <w:rPr>
        <w:rFonts w:ascii="Arial" w:hAnsi="Arial"/>
        <w:sz w:val="18"/>
        <w:szCs w:val="18"/>
        <w:lang w:val="en-US"/>
      </w:rPr>
      <w:tab/>
    </w:r>
    <w:r>
      <w:rPr>
        <w:rFonts w:ascii="Arial" w:hAnsi="Arial"/>
        <w:sz w:val="18"/>
        <w:szCs w:val="18"/>
        <w:lang w:val="en-US"/>
      </w:rPr>
      <w:tab/>
    </w:r>
    <w:r>
      <w:rPr>
        <w:rFonts w:ascii="Arial" w:hAnsi="Arial"/>
        <w:sz w:val="18"/>
        <w:szCs w:val="18"/>
        <w:lang w:val="en-US"/>
      </w:rPr>
      <w:tab/>
    </w:r>
    <w:r>
      <w:rPr>
        <w:rFonts w:ascii="Arial" w:hAnsi="Arial"/>
        <w:sz w:val="18"/>
        <w:szCs w:val="18"/>
        <w:lang w:val="en-US"/>
      </w:rPr>
      <w:tab/>
    </w:r>
    <w:r>
      <w:rPr>
        <w:rFonts w:ascii="Arial" w:hAnsi="Arial"/>
        <w:sz w:val="18"/>
        <w:szCs w:val="18"/>
        <w:lang w:val="en-US"/>
      </w:rPr>
      <w:tab/>
      <w:t>Tel. 0951/85-751</w:t>
    </w:r>
  </w:p>
  <w:p w:rsidR="00B34F81" w:rsidRPr="00742223" w:rsidRDefault="00B34F81" w:rsidP="00742223">
    <w:pPr>
      <w:ind w:left="6457" w:firstLine="623"/>
      <w:rPr>
        <w:rFonts w:ascii="Arial" w:hAnsi="Arial"/>
        <w:sz w:val="18"/>
        <w:szCs w:val="18"/>
        <w:lang w:val="en-US"/>
      </w:rPr>
    </w:pPr>
    <w:r w:rsidRPr="00742223">
      <w:rPr>
        <w:rFonts w:ascii="Arial" w:hAnsi="Arial"/>
        <w:sz w:val="18"/>
        <w:szCs w:val="18"/>
        <w:lang w:val="en-US"/>
      </w:rPr>
      <w:t>www.landkreis-bamberg.de</w:t>
    </w:r>
  </w:p>
  <w:p w:rsidR="00B34F81" w:rsidRPr="00742223" w:rsidRDefault="00B34F8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A0" w:rsidRDefault="00CB22A0">
      <w:r>
        <w:separator/>
      </w:r>
    </w:p>
  </w:footnote>
  <w:footnote w:type="continuationSeparator" w:id="0">
    <w:p w:rsidR="00CB22A0" w:rsidRDefault="00CB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F8" w:rsidRPr="00757BAC" w:rsidRDefault="008E6AA1">
    <w:pPr>
      <w:pStyle w:val="Kopf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5705475</wp:posOffset>
              </wp:positionH>
              <wp:positionV relativeFrom="page">
                <wp:posOffset>27305</wp:posOffset>
              </wp:positionV>
              <wp:extent cx="1814830" cy="18148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181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3F8" w:rsidRDefault="008E6AA1" w:rsidP="002953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09750" cy="1809750"/>
                                <wp:effectExtent l="0" t="0" r="0" b="0"/>
                                <wp:docPr id="2" name="Bild 1" descr="LRA_BriefbogenA4_Logo4c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RA_BriefbogenA4_Logo4c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180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" tIns="3600" rIns="3600" bIns="36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9.25pt;margin-top:2.15pt;width:142.9pt;height:142.9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" o:allowincell="f" filled="f" stroked="f">
              <v:textbox style="mso-fit-shape-to-text:t" inset=".1mm,.1mm,.1mm,.1mm">
                <w:txbxContent>
                  <w:p w:rsidR="002953F8" w:rsidRDefault="008E6AA1" w:rsidP="002953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09750" cy="1809750"/>
                          <wp:effectExtent l="0" t="0" r="0" b="0"/>
                          <wp:docPr id="2" name="Bild 1" descr="LRA_BriefbogenA4_Logo4c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RA_BriefbogenA4_Logo4c1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180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EDB"/>
    <w:multiLevelType w:val="hybridMultilevel"/>
    <w:tmpl w:val="53D2262E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0FEA3FFE"/>
    <w:multiLevelType w:val="hybridMultilevel"/>
    <w:tmpl w:val="8A86CE8E"/>
    <w:lvl w:ilvl="0" w:tplc="B74A0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85E6E"/>
    <w:multiLevelType w:val="hybridMultilevel"/>
    <w:tmpl w:val="6F0E0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14463"/>
    <w:multiLevelType w:val="hybridMultilevel"/>
    <w:tmpl w:val="A9FA8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83e4e9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F1"/>
    <w:rsid w:val="00000D35"/>
    <w:rsid w:val="00067250"/>
    <w:rsid w:val="00094F37"/>
    <w:rsid w:val="00105FAF"/>
    <w:rsid w:val="001927FD"/>
    <w:rsid w:val="002031DD"/>
    <w:rsid w:val="00232BFB"/>
    <w:rsid w:val="00234617"/>
    <w:rsid w:val="00234D18"/>
    <w:rsid w:val="002352EE"/>
    <w:rsid w:val="0027185A"/>
    <w:rsid w:val="002903DA"/>
    <w:rsid w:val="002953F8"/>
    <w:rsid w:val="002D29DE"/>
    <w:rsid w:val="00316C0C"/>
    <w:rsid w:val="00324EDD"/>
    <w:rsid w:val="00343C33"/>
    <w:rsid w:val="00347BE4"/>
    <w:rsid w:val="00351017"/>
    <w:rsid w:val="00355572"/>
    <w:rsid w:val="00374FED"/>
    <w:rsid w:val="00377F46"/>
    <w:rsid w:val="003C3128"/>
    <w:rsid w:val="003E0397"/>
    <w:rsid w:val="003F33AC"/>
    <w:rsid w:val="00422790"/>
    <w:rsid w:val="0045706B"/>
    <w:rsid w:val="00472222"/>
    <w:rsid w:val="00482A1D"/>
    <w:rsid w:val="004B22F6"/>
    <w:rsid w:val="004C04AF"/>
    <w:rsid w:val="004C554B"/>
    <w:rsid w:val="004C5D82"/>
    <w:rsid w:val="004E15AD"/>
    <w:rsid w:val="00546215"/>
    <w:rsid w:val="0057485F"/>
    <w:rsid w:val="005C1A6E"/>
    <w:rsid w:val="005C201C"/>
    <w:rsid w:val="005C59A8"/>
    <w:rsid w:val="005C6167"/>
    <w:rsid w:val="005D1FC9"/>
    <w:rsid w:val="0061418E"/>
    <w:rsid w:val="00615029"/>
    <w:rsid w:val="0061672F"/>
    <w:rsid w:val="00665DA7"/>
    <w:rsid w:val="00671B6B"/>
    <w:rsid w:val="006C5579"/>
    <w:rsid w:val="006F3EF5"/>
    <w:rsid w:val="006F7902"/>
    <w:rsid w:val="00742223"/>
    <w:rsid w:val="00757BAC"/>
    <w:rsid w:val="007650A5"/>
    <w:rsid w:val="00796565"/>
    <w:rsid w:val="007C33D8"/>
    <w:rsid w:val="007C6BD7"/>
    <w:rsid w:val="00817ACC"/>
    <w:rsid w:val="00834C17"/>
    <w:rsid w:val="008645FC"/>
    <w:rsid w:val="008721E9"/>
    <w:rsid w:val="00877D35"/>
    <w:rsid w:val="00880F01"/>
    <w:rsid w:val="00884F71"/>
    <w:rsid w:val="008A2D79"/>
    <w:rsid w:val="008E6AA1"/>
    <w:rsid w:val="00906B20"/>
    <w:rsid w:val="009230F0"/>
    <w:rsid w:val="009536D2"/>
    <w:rsid w:val="00966DC9"/>
    <w:rsid w:val="009969A2"/>
    <w:rsid w:val="009B7C2E"/>
    <w:rsid w:val="009D0D53"/>
    <w:rsid w:val="009E6C3E"/>
    <w:rsid w:val="00A0083F"/>
    <w:rsid w:val="00A103BE"/>
    <w:rsid w:val="00A57CA7"/>
    <w:rsid w:val="00A841E0"/>
    <w:rsid w:val="00AB3A34"/>
    <w:rsid w:val="00AC0F47"/>
    <w:rsid w:val="00AD00FB"/>
    <w:rsid w:val="00AE162C"/>
    <w:rsid w:val="00AE43DE"/>
    <w:rsid w:val="00AF055B"/>
    <w:rsid w:val="00B1164A"/>
    <w:rsid w:val="00B146B0"/>
    <w:rsid w:val="00B16573"/>
    <w:rsid w:val="00B253AF"/>
    <w:rsid w:val="00B30673"/>
    <w:rsid w:val="00B34F81"/>
    <w:rsid w:val="00B56330"/>
    <w:rsid w:val="00B6268A"/>
    <w:rsid w:val="00B65C7A"/>
    <w:rsid w:val="00BB00AA"/>
    <w:rsid w:val="00BC3578"/>
    <w:rsid w:val="00BE4C24"/>
    <w:rsid w:val="00C11069"/>
    <w:rsid w:val="00C16A57"/>
    <w:rsid w:val="00C34B4C"/>
    <w:rsid w:val="00C417E4"/>
    <w:rsid w:val="00C70203"/>
    <w:rsid w:val="00CA1681"/>
    <w:rsid w:val="00CB22A0"/>
    <w:rsid w:val="00CE74DF"/>
    <w:rsid w:val="00CF3AEC"/>
    <w:rsid w:val="00D076A0"/>
    <w:rsid w:val="00D162F7"/>
    <w:rsid w:val="00D17D28"/>
    <w:rsid w:val="00D8422C"/>
    <w:rsid w:val="00D92248"/>
    <w:rsid w:val="00DA0387"/>
    <w:rsid w:val="00DF1E2C"/>
    <w:rsid w:val="00DF788C"/>
    <w:rsid w:val="00E109F7"/>
    <w:rsid w:val="00E11B8B"/>
    <w:rsid w:val="00E4799F"/>
    <w:rsid w:val="00E57438"/>
    <w:rsid w:val="00E76CC8"/>
    <w:rsid w:val="00E81729"/>
    <w:rsid w:val="00E95494"/>
    <w:rsid w:val="00E96D60"/>
    <w:rsid w:val="00EB169E"/>
    <w:rsid w:val="00EC4D5E"/>
    <w:rsid w:val="00F05896"/>
    <w:rsid w:val="00F067AE"/>
    <w:rsid w:val="00F12B0D"/>
    <w:rsid w:val="00F40BFF"/>
    <w:rsid w:val="00F468DB"/>
    <w:rsid w:val="00F65119"/>
    <w:rsid w:val="00F71567"/>
    <w:rsid w:val="00FA4E66"/>
    <w:rsid w:val="00FA694F"/>
    <w:rsid w:val="00FA6BBF"/>
    <w:rsid w:val="00FB5A7C"/>
    <w:rsid w:val="00FB692F"/>
    <w:rsid w:val="00FC3B47"/>
    <w:rsid w:val="00FC50DC"/>
    <w:rsid w:val="00FD1D1F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83e4e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68DB"/>
  </w:style>
  <w:style w:type="paragraph" w:styleId="berschrift1">
    <w:name w:val="heading 1"/>
    <w:basedOn w:val="Standard"/>
    <w:next w:val="Standard"/>
    <w:qFormat/>
    <w:rsid w:val="00665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26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26F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3C33"/>
    <w:rPr>
      <w:color w:val="0000FF"/>
      <w:u w:val="single"/>
    </w:rPr>
  </w:style>
  <w:style w:type="paragraph" w:styleId="Sprechblasentext">
    <w:name w:val="Balloon Text"/>
    <w:basedOn w:val="Standard"/>
    <w:semiHidden/>
    <w:rsid w:val="002D29D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C5579"/>
  </w:style>
  <w:style w:type="character" w:styleId="Funotenzeichen">
    <w:name w:val="footnote reference"/>
    <w:basedOn w:val="Absatz-Standardschriftart"/>
    <w:semiHidden/>
    <w:rsid w:val="006C5579"/>
    <w:rPr>
      <w:vertAlign w:val="superscript"/>
    </w:rPr>
  </w:style>
  <w:style w:type="character" w:styleId="Fett">
    <w:name w:val="Strong"/>
    <w:basedOn w:val="Absatz-Standardschriftart"/>
    <w:qFormat/>
    <w:rsid w:val="00BC3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68DB"/>
  </w:style>
  <w:style w:type="paragraph" w:styleId="berschrift1">
    <w:name w:val="heading 1"/>
    <w:basedOn w:val="Standard"/>
    <w:next w:val="Standard"/>
    <w:qFormat/>
    <w:rsid w:val="00665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26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26F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3C33"/>
    <w:rPr>
      <w:color w:val="0000FF"/>
      <w:u w:val="single"/>
    </w:rPr>
  </w:style>
  <w:style w:type="paragraph" w:styleId="Sprechblasentext">
    <w:name w:val="Balloon Text"/>
    <w:basedOn w:val="Standard"/>
    <w:semiHidden/>
    <w:rsid w:val="002D29D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C5579"/>
  </w:style>
  <w:style w:type="character" w:styleId="Funotenzeichen">
    <w:name w:val="footnote reference"/>
    <w:basedOn w:val="Absatz-Standardschriftart"/>
    <w:semiHidden/>
    <w:rsid w:val="006C5579"/>
    <w:rPr>
      <w:vertAlign w:val="superscript"/>
    </w:rPr>
  </w:style>
  <w:style w:type="character" w:styleId="Fett">
    <w:name w:val="Strong"/>
    <w:basedOn w:val="Absatz-Standardschriftart"/>
    <w:qFormat/>
    <w:rsid w:val="00BC3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0E6F-174E-40FB-B95C-DE87EDBA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54974139.dotm</Template>
  <TotalTime>0</TotalTime>
  <Pages>1</Pages>
  <Words>195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Bamberg</vt:lpstr>
    </vt:vector>
  </TitlesOfParts>
  <Company>Landratsamt Bamberg</Company>
  <LinksUpToDate>false</LinksUpToDate>
  <CharactersWithSpaces>1569</CharactersWithSpaces>
  <SharedDoc>false</SharedDoc>
  <HLinks>
    <vt:vector size="30" baseType="variant"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C:\WINDOWS\Temporary Internet Files\OLK6C\www.landkreis-bamberg.de</vt:lpwstr>
      </vt:variant>
      <vt:variant>
        <vt:lpwstr/>
      </vt:variant>
      <vt:variant>
        <vt:i4>3014715</vt:i4>
      </vt:variant>
      <vt:variant>
        <vt:i4>9</vt:i4>
      </vt:variant>
      <vt:variant>
        <vt:i4>0</vt:i4>
      </vt:variant>
      <vt:variant>
        <vt:i4>5</vt:i4>
      </vt:variant>
      <vt:variant>
        <vt:lpwstr>http://www.vis.bayern.de/ernaehrung/lebensmittelsicherheit/tiergesundheit/doc/bestbuch.pdf</vt:lpwstr>
      </vt:variant>
      <vt:variant>
        <vt:lpwstr/>
      </vt:variant>
      <vt:variant>
        <vt:i4>1704019</vt:i4>
      </vt:variant>
      <vt:variant>
        <vt:i4>6</vt:i4>
      </vt:variant>
      <vt:variant>
        <vt:i4>0</vt:i4>
      </vt:variant>
      <vt:variant>
        <vt:i4>5</vt:i4>
      </vt:variant>
      <vt:variant>
        <vt:lpwstr>http://www.btsk.de/portal/page/portal/BTSK/index.htm</vt:lpwstr>
      </vt:variant>
      <vt:variant>
        <vt:lpwstr/>
      </vt:variant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http://www.lkv.bayern.de/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http://www.hi-tier.de/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Bamberg</dc:title>
  <dc:creator>org02</dc:creator>
  <cp:lastModifiedBy>Schille, Arnt-Uwe</cp:lastModifiedBy>
  <cp:revision>2</cp:revision>
  <cp:lastPrinted>2011-03-23T13:16:00Z</cp:lastPrinted>
  <dcterms:created xsi:type="dcterms:W3CDTF">2016-01-11T12:16:00Z</dcterms:created>
  <dcterms:modified xsi:type="dcterms:W3CDTF">2016-01-11T12:16:00Z</dcterms:modified>
</cp:coreProperties>
</file>